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0074-2_3seq1.xml.htm"/>
      <w:bookmarkStart w:id="1" w:name="kstm26100742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Wenyu Liu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PANDAN CRESCENT #03-03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128475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LightInTheBox Holding Co.,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LITB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429,153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3"/>
        <w:gridCol w:w="1221"/>
        <w:gridCol w:w="1126"/>
        <w:gridCol w:w="1460"/>
        <w:gridCol w:w="931"/>
        <w:gridCol w:w="1260"/>
        <w:gridCol w:w="1221"/>
        <w:gridCol w:w="136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12/28/2023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12/27/2033</w:t>
            </w:r>
          </w:p>
        </w:tc>
        <w:tc>
          <w:tcPr>
            <w:tcW w:w="1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3,704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0.06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12 ordinary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Liu Wenyu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804" TargetMode="External"/><Relationship Id="rId3" Type="http://schemas.openxmlformats.org/officeDocument/2006/relationships/hyperlink" Target="http://www.sec.gov/cgi-bin/browse-edgar?action=getcompany&amp;CIK=000152383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407</Words>
  <Characters>2280</Characters>
  <CharactersWithSpaces>2643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